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022C1" w14:textId="77777777" w:rsidR="00AB6754" w:rsidRPr="00AB6754" w:rsidRDefault="00AB6754" w:rsidP="004E00CB">
      <w:pPr>
        <w:jc w:val="center"/>
        <w:rPr>
          <w:b/>
          <w:bCs/>
          <w:u w:val="single"/>
        </w:rPr>
      </w:pPr>
      <w:r w:rsidRPr="00AB6754">
        <w:rPr>
          <w:b/>
          <w:bCs/>
          <w:u w:val="single"/>
        </w:rPr>
        <w:t>REGION 2 BEST CHAPTER PROGRAMS CHAIR AWARD</w:t>
      </w:r>
    </w:p>
    <w:p w14:paraId="65A5EB36" w14:textId="77777777" w:rsidR="00AB6754" w:rsidRDefault="00AB6754" w:rsidP="00AB6754"/>
    <w:p w14:paraId="3EE49DAE" w14:textId="77777777" w:rsidR="00364CC3" w:rsidRDefault="00364CC3" w:rsidP="00AB6754"/>
    <w:p w14:paraId="6B421323" w14:textId="293D613E" w:rsidR="00AB6754" w:rsidRDefault="00AB6754" w:rsidP="00AB6754">
      <w:r w:rsidRPr="00AB6754">
        <w:rPr>
          <w:b/>
          <w:bCs/>
        </w:rPr>
        <w:t>BEST CHAPTER PROGRAMS CHAIR AWARD [original name]</w:t>
      </w:r>
      <w:r>
        <w:t xml:space="preserve"> ***</w:t>
      </w:r>
    </w:p>
    <w:p w14:paraId="60E51B6D" w14:textId="77777777" w:rsidR="00AB6754" w:rsidRDefault="00AB6754" w:rsidP="00AB6754">
      <w:r>
        <w:t>*** Note!  In 2012 it became part of a SOCIETY CHAPTER PROGRAMS STAR AWARD with regional winners.</w:t>
      </w:r>
    </w:p>
    <w:p w14:paraId="25821EB2" w14:textId="3A70634E" w:rsidR="00AB6754" w:rsidRDefault="00AB6754" w:rsidP="00AB6754">
      <w:r>
        <w:t xml:space="preserve">* This award was initiated in 1998 to encourage better chapter programs.  The RVC Chapter Program for Region 2 selected the winner based on </w:t>
      </w:r>
      <w:proofErr w:type="gramStart"/>
      <w:r>
        <w:t>a number of</w:t>
      </w:r>
      <w:proofErr w:type="gramEnd"/>
      <w:r>
        <w:t xml:space="preserve"> factors – increased attendance; variety of programs; programs focused on the Society Presidential theme and so on.</w:t>
      </w:r>
    </w:p>
    <w:p w14:paraId="4126D97A" w14:textId="5035E85D" w:rsidR="00AB6754" w:rsidRDefault="00AB6754" w:rsidP="00AB6754">
      <w:r>
        <w:t xml:space="preserve">At the Society’s Annual General Meeting in June 2004, the two grass roots committees – Chapter Program and TEGA were combined into a new CTTC committee – the Chapter Technology Transfer Committee (CTTC).  As a result, starting in 2005, the best chapter program chair received the </w:t>
      </w:r>
      <w:r w:rsidRPr="000E48BA">
        <w:rPr>
          <w:b/>
          <w:bCs/>
        </w:rPr>
        <w:t>CTTC Allen Henley Best Chapter Chair Award</w:t>
      </w:r>
      <w:r>
        <w:t xml:space="preserve"> and the former best chapter programs chair award ended.</w:t>
      </w:r>
    </w:p>
    <w:p w14:paraId="4D0330C7" w14:textId="77777777" w:rsidR="00AB6754" w:rsidRDefault="00AB6754" w:rsidP="004E00CB">
      <w:pPr>
        <w:ind w:left="540"/>
      </w:pPr>
    </w:p>
    <w:p w14:paraId="0A71FD9B" w14:textId="643D07B5" w:rsidR="00AB6754" w:rsidRPr="00AB6754" w:rsidRDefault="00AB6754" w:rsidP="004E00CB">
      <w:pPr>
        <w:ind w:left="540"/>
        <w:rPr>
          <w:b/>
          <w:bCs/>
          <w:u w:val="single"/>
        </w:rPr>
      </w:pPr>
      <w:r w:rsidRPr="00AB6754">
        <w:rPr>
          <w:b/>
          <w:bCs/>
          <w:u w:val="single"/>
        </w:rPr>
        <w:t>YEAR</w:t>
      </w:r>
      <w:r>
        <w:rPr>
          <w:b/>
          <w:bCs/>
          <w:u w:val="single"/>
        </w:rPr>
        <w:tab/>
      </w:r>
      <w:r>
        <w:rPr>
          <w:b/>
          <w:bCs/>
          <w:u w:val="single"/>
        </w:rPr>
        <w:tab/>
      </w:r>
      <w:r w:rsidRPr="00AB6754">
        <w:rPr>
          <w:b/>
          <w:bCs/>
          <w:u w:val="single"/>
        </w:rPr>
        <w:t>CHAPTER</w:t>
      </w:r>
      <w:r>
        <w:rPr>
          <w:b/>
          <w:bCs/>
          <w:u w:val="single"/>
        </w:rPr>
        <w:tab/>
      </w:r>
    </w:p>
    <w:p w14:paraId="521AE672" w14:textId="187A1048" w:rsidR="00AB6754" w:rsidRDefault="00AB6754" w:rsidP="004E00CB">
      <w:pPr>
        <w:ind w:left="540"/>
      </w:pPr>
      <w:r>
        <w:t>1997-1998</w:t>
      </w:r>
      <w:r>
        <w:tab/>
        <w:t>Hamilton</w:t>
      </w:r>
    </w:p>
    <w:p w14:paraId="6D0773A9" w14:textId="3685CA25" w:rsidR="00AB6754" w:rsidRDefault="00AB6754" w:rsidP="004E00CB">
      <w:pPr>
        <w:ind w:left="540"/>
      </w:pPr>
      <w:r>
        <w:t>1998-1999</w:t>
      </w:r>
      <w:r>
        <w:tab/>
        <w:t>Montréal</w:t>
      </w:r>
    </w:p>
    <w:p w14:paraId="51ED08D7" w14:textId="75248B9F" w:rsidR="00AB6754" w:rsidRDefault="00AB6754" w:rsidP="004E00CB">
      <w:pPr>
        <w:ind w:left="540"/>
      </w:pPr>
      <w:r>
        <w:t>1999-2000</w:t>
      </w:r>
      <w:r>
        <w:tab/>
        <w:t>Montréal</w:t>
      </w:r>
    </w:p>
    <w:p w14:paraId="0D78F00F" w14:textId="144C4C7C" w:rsidR="00AB6754" w:rsidRDefault="00AB6754" w:rsidP="004E00CB">
      <w:pPr>
        <w:ind w:left="540"/>
      </w:pPr>
      <w:r>
        <w:t>2000-2001</w:t>
      </w:r>
      <w:r>
        <w:tab/>
        <w:t>London</w:t>
      </w:r>
    </w:p>
    <w:p w14:paraId="739E1BA7" w14:textId="155F35C1" w:rsidR="00AB6754" w:rsidRDefault="00AB6754" w:rsidP="004E00CB">
      <w:pPr>
        <w:ind w:left="540"/>
      </w:pPr>
      <w:r>
        <w:t>2001-2002</w:t>
      </w:r>
      <w:r>
        <w:tab/>
        <w:t>Windsor</w:t>
      </w:r>
    </w:p>
    <w:p w14:paraId="1397DC51" w14:textId="471F0B9A" w:rsidR="00AB6754" w:rsidRDefault="00AB6754" w:rsidP="004E00CB">
      <w:pPr>
        <w:ind w:left="540"/>
      </w:pPr>
      <w:r>
        <w:t>2002-2003</w:t>
      </w:r>
      <w:r>
        <w:tab/>
        <w:t>Toronto</w:t>
      </w:r>
    </w:p>
    <w:p w14:paraId="43EBD2A3" w14:textId="41E7EF0C" w:rsidR="00AB6754" w:rsidRDefault="00AB6754" w:rsidP="004E00CB">
      <w:pPr>
        <w:ind w:left="540"/>
      </w:pPr>
      <w:r>
        <w:t>2003-2004</w:t>
      </w:r>
      <w:r>
        <w:tab/>
        <w:t>Montreal</w:t>
      </w:r>
    </w:p>
    <w:p w14:paraId="48FC8E6E" w14:textId="2482C2E0" w:rsidR="00AB6754" w:rsidRDefault="00AB6754" w:rsidP="00AB6754">
      <w:r>
        <w:t xml:space="preserve">Award replaced with the CTTC Allen Henley Best Chapter Chair Award </w:t>
      </w:r>
      <w:r w:rsidR="000E48BA">
        <w:t>from 2005 t</w:t>
      </w:r>
      <w:r>
        <w:t>ill 2012.</w:t>
      </w:r>
    </w:p>
    <w:p w14:paraId="342D8482" w14:textId="77777777" w:rsidR="00AB6754" w:rsidRDefault="00AB6754" w:rsidP="00AB6754"/>
    <w:p w14:paraId="26545DCC" w14:textId="51413C1A" w:rsidR="00AB6754" w:rsidRDefault="00AB6754" w:rsidP="00AB6754">
      <w:r>
        <w:t xml:space="preserve">** In 2012 replaced with </w:t>
      </w:r>
      <w:proofErr w:type="gramStart"/>
      <w:r>
        <w:t>Region</w:t>
      </w:r>
      <w:proofErr w:type="gramEnd"/>
      <w:r>
        <w:t xml:space="preserve"> 2 Candidates for Chapter Program Star Award. Each region submits one candidate each year – the Regional Program Star winner</w:t>
      </w:r>
    </w:p>
    <w:p w14:paraId="736B4F87" w14:textId="77777777" w:rsidR="00AB6754" w:rsidRDefault="00AB6754"/>
    <w:p w14:paraId="2F0E722B" w14:textId="77777777" w:rsidR="00AB6754" w:rsidRDefault="00AB6754"/>
    <w:p w14:paraId="611DF1ED" w14:textId="77777777" w:rsidR="004E00CB" w:rsidRDefault="004E00CB"/>
    <w:p w14:paraId="57D6DEA1" w14:textId="77777777" w:rsidR="004E00CB" w:rsidRDefault="004E00CB"/>
    <w:p w14:paraId="6FB7AFA7" w14:textId="3376822C" w:rsidR="004E00CB" w:rsidRDefault="004E00CB" w:rsidP="004E00CB">
      <w:r w:rsidRPr="004E00CB">
        <w:rPr>
          <w:b/>
          <w:bCs/>
          <w:u w:val="single"/>
        </w:rPr>
        <w:t>Presentation</w:t>
      </w:r>
      <w:r>
        <w:t xml:space="preserve">    The recipient is recommended by the CTT Committee and confirmed by Members Council. The award is presented at the Annual Meeting of the Society during the Plenary Session.</w:t>
      </w:r>
    </w:p>
    <w:p w14:paraId="367061B0" w14:textId="77777777" w:rsidR="004E00CB" w:rsidRDefault="004E00CB" w:rsidP="004E00CB"/>
    <w:p w14:paraId="74DA8689" w14:textId="19560966" w:rsidR="004E00CB" w:rsidRDefault="004E00CB" w:rsidP="004E00CB">
      <w:r>
        <w:t xml:space="preserve">A certificate, ribbon, or plaque may be presented by the region and chapter. [See HQs for format for region/chapter] </w:t>
      </w:r>
    </w:p>
    <w:p w14:paraId="31AE77A3" w14:textId="77777777" w:rsidR="004E00CB" w:rsidRDefault="004E00CB" w:rsidP="004E00CB">
      <w:pPr>
        <w:ind w:left="540"/>
      </w:pPr>
    </w:p>
    <w:p w14:paraId="7E68331F" w14:textId="77777777" w:rsidR="004E00CB" w:rsidRPr="004E00CB" w:rsidRDefault="004E00CB" w:rsidP="004E00CB">
      <w:pPr>
        <w:ind w:left="540"/>
        <w:rPr>
          <w:b/>
          <w:bCs/>
        </w:rPr>
      </w:pPr>
      <w:r w:rsidRPr="004E00CB">
        <w:rPr>
          <w:b/>
          <w:bCs/>
        </w:rPr>
        <w:t>Region 2 Candidates</w:t>
      </w:r>
    </w:p>
    <w:p w14:paraId="7E7E281D" w14:textId="14B34DBF" w:rsidR="004E00CB" w:rsidRPr="004E00CB" w:rsidRDefault="004E00CB" w:rsidP="004E00CB">
      <w:pPr>
        <w:ind w:left="540"/>
        <w:rPr>
          <w:b/>
          <w:bCs/>
          <w:u w:val="single"/>
        </w:rPr>
      </w:pPr>
      <w:r w:rsidRPr="004E00CB">
        <w:rPr>
          <w:b/>
          <w:bCs/>
          <w:u w:val="single"/>
        </w:rPr>
        <w:t>Year nominated</w:t>
      </w:r>
      <w:r>
        <w:rPr>
          <w:b/>
          <w:bCs/>
          <w:u w:val="single"/>
        </w:rPr>
        <w:tab/>
      </w:r>
      <w:r w:rsidRPr="004E00CB">
        <w:rPr>
          <w:b/>
          <w:bCs/>
          <w:u w:val="single"/>
        </w:rPr>
        <w:t>Chapter</w:t>
      </w:r>
      <w:r>
        <w:rPr>
          <w:b/>
          <w:bCs/>
          <w:u w:val="single"/>
        </w:rPr>
        <w:tab/>
      </w:r>
      <w:r w:rsidRPr="004E00CB">
        <w:rPr>
          <w:b/>
          <w:bCs/>
          <w:u w:val="single"/>
        </w:rPr>
        <w:t>Candidate</w:t>
      </w:r>
      <w:r>
        <w:rPr>
          <w:b/>
          <w:bCs/>
          <w:u w:val="single"/>
        </w:rPr>
        <w:tab/>
      </w:r>
    </w:p>
    <w:p w14:paraId="48D5EA7A" w14:textId="2170F6F7" w:rsidR="004E00CB" w:rsidRDefault="004E00CB" w:rsidP="004E00CB">
      <w:pPr>
        <w:ind w:left="540"/>
      </w:pPr>
      <w:r>
        <w:t>2010</w:t>
      </w:r>
      <w:r>
        <w:tab/>
      </w:r>
      <w:r>
        <w:tab/>
        <w:t>Toronto</w:t>
      </w:r>
      <w:r>
        <w:tab/>
      </w:r>
      <w:r>
        <w:tab/>
        <w:t>Robin Ellis</w:t>
      </w:r>
    </w:p>
    <w:p w14:paraId="51913398" w14:textId="723D2E11" w:rsidR="004E00CB" w:rsidRDefault="004E00CB" w:rsidP="004E00CB">
      <w:pPr>
        <w:ind w:left="540"/>
      </w:pPr>
      <w:r>
        <w:t>2011</w:t>
      </w:r>
      <w:r>
        <w:tab/>
      </w:r>
      <w:r>
        <w:tab/>
        <w:t>Toronto</w:t>
      </w:r>
      <w:r>
        <w:tab/>
      </w:r>
      <w:r>
        <w:tab/>
        <w:t>Marco Ottavino</w:t>
      </w:r>
    </w:p>
    <w:p w14:paraId="4A752FED" w14:textId="6A1AC88E" w:rsidR="004E00CB" w:rsidRDefault="004E00CB" w:rsidP="004E00CB">
      <w:pPr>
        <w:ind w:left="540"/>
      </w:pPr>
      <w:r>
        <w:t>2012</w:t>
      </w:r>
      <w:r>
        <w:tab/>
      </w:r>
      <w:r>
        <w:tab/>
        <w:t>Toronto</w:t>
      </w:r>
      <w:r>
        <w:tab/>
      </w:r>
      <w:r>
        <w:tab/>
        <w:t xml:space="preserve">Marco Ottavino </w:t>
      </w:r>
    </w:p>
    <w:p w14:paraId="2821E923" w14:textId="3C7616D0" w:rsidR="00AB6754" w:rsidRDefault="004E00CB" w:rsidP="004E00CB">
      <w:pPr>
        <w:ind w:left="540"/>
      </w:pPr>
      <w:r>
        <w:t>2013</w:t>
      </w:r>
      <w:r>
        <w:tab/>
      </w:r>
      <w:r>
        <w:tab/>
        <w:t>Halifax</w:t>
      </w:r>
      <w:r>
        <w:tab/>
      </w:r>
      <w:r>
        <w:tab/>
        <w:t>Adam Hayter</w:t>
      </w:r>
    </w:p>
    <w:p w14:paraId="0153EE59" w14:textId="77777777" w:rsidR="004E00CB" w:rsidRDefault="004E00CB" w:rsidP="004E00CB">
      <w:pPr>
        <w:ind w:left="540"/>
      </w:pPr>
    </w:p>
    <w:p w14:paraId="3141D4D6" w14:textId="77777777" w:rsidR="004E00CB" w:rsidRDefault="004E00CB" w:rsidP="004E00CB">
      <w:pPr>
        <w:ind w:left="540"/>
      </w:pPr>
    </w:p>
    <w:p w14:paraId="65DAAB21" w14:textId="77777777" w:rsidR="004E00CB" w:rsidRDefault="004E00CB"/>
    <w:p w14:paraId="12F265F3" w14:textId="77777777" w:rsidR="004E00CB" w:rsidRDefault="004E00CB"/>
    <w:p w14:paraId="20543D8A" w14:textId="77777777" w:rsidR="00AB6754" w:rsidRDefault="00AB6754"/>
    <w:p w14:paraId="053B41C8" w14:textId="77777777" w:rsidR="00AB6754" w:rsidRDefault="00AB6754"/>
    <w:p w14:paraId="28894FEE" w14:textId="36CC2D56" w:rsidR="00AB6754" w:rsidRDefault="00AB6754">
      <w:r>
        <w:br w:type="page"/>
      </w:r>
    </w:p>
    <w:p w14:paraId="51F407D8" w14:textId="77777777" w:rsidR="00AB6754" w:rsidRDefault="00AB6754"/>
    <w:p w14:paraId="501C9A30" w14:textId="77777777" w:rsidR="00AB6754" w:rsidRPr="00AB6754" w:rsidRDefault="00AB6754" w:rsidP="00AB6754">
      <w:pPr>
        <w:rPr>
          <w:b/>
          <w:bCs/>
          <w:u w:val="single"/>
        </w:rPr>
      </w:pPr>
      <w:r w:rsidRPr="00AB6754">
        <w:rPr>
          <w:b/>
          <w:bCs/>
          <w:u w:val="single"/>
        </w:rPr>
        <w:t>Details on the SOCIETY CHAPTER PROGRAMS STAR AWARD</w:t>
      </w:r>
    </w:p>
    <w:p w14:paraId="58E2B387" w14:textId="481EF2D8" w:rsidR="00AB6754" w:rsidRDefault="00AB6754" w:rsidP="00AB6754">
      <w:r>
        <w:t>The Chapter Programs Star Award recognizes monthly chapter meetings as a cornerstone of ASHRAE’s vitality and philosophy. ASHRAE Board of Directors established an award called the Chapter Programs Star Award to recognize excellence in chapter program endeavors.</w:t>
      </w:r>
    </w:p>
    <w:p w14:paraId="36143629" w14:textId="77777777" w:rsidR="00AB6754" w:rsidRDefault="00AB6754" w:rsidP="00AB6754"/>
    <w:p w14:paraId="0C0E2879" w14:textId="77777777" w:rsidR="00AB6754" w:rsidRDefault="00AB6754" w:rsidP="00AB6754">
      <w:r>
        <w:t>Eligibility Requirements for the award is measured by:</w:t>
      </w:r>
    </w:p>
    <w:p w14:paraId="1633690D" w14:textId="77777777" w:rsidR="00AB6754" w:rsidRDefault="00AB6754" w:rsidP="00AB6754">
      <w:pPr>
        <w:ind w:firstLine="720"/>
      </w:pPr>
      <w:r>
        <w:t>1. Planning for successful chapter programs</w:t>
      </w:r>
    </w:p>
    <w:p w14:paraId="4D51C8F3" w14:textId="77777777" w:rsidR="00AB6754" w:rsidRDefault="00AB6754" w:rsidP="00AB6754">
      <w:pPr>
        <w:ind w:firstLine="720"/>
      </w:pPr>
      <w:r>
        <w:t>2. Increasing attendance at chapter Meetings</w:t>
      </w:r>
    </w:p>
    <w:p w14:paraId="5596F914" w14:textId="77777777" w:rsidR="00AB6754" w:rsidRDefault="00AB6754" w:rsidP="00AB6754">
      <w:pPr>
        <w:ind w:firstLine="720"/>
      </w:pPr>
      <w:r>
        <w:t>3. Promoting special chapter programs</w:t>
      </w:r>
    </w:p>
    <w:p w14:paraId="3B9DA584" w14:textId="2DDF7A12" w:rsidR="00AB6754" w:rsidRDefault="00AB6754" w:rsidP="00AB6754">
      <w:r>
        <w:t>The recipient of the Program Star Award cannot be a member the Society CTT Committee, a member of Staff, or a member of the Board of Directors.</w:t>
      </w:r>
    </w:p>
    <w:p w14:paraId="45544972" w14:textId="77777777" w:rsidR="00AB6754" w:rsidRDefault="00AB6754" w:rsidP="00AB6754"/>
    <w:p w14:paraId="29E37B44" w14:textId="77777777" w:rsidR="00AB6754" w:rsidRPr="00AB6754" w:rsidRDefault="00AB6754" w:rsidP="00AB6754">
      <w:pPr>
        <w:rPr>
          <w:b/>
          <w:bCs/>
        </w:rPr>
      </w:pPr>
      <w:r w:rsidRPr="00AB6754">
        <w:rPr>
          <w:b/>
          <w:bCs/>
        </w:rPr>
        <w:t>Judging</w:t>
      </w:r>
    </w:p>
    <w:p w14:paraId="61C6639C" w14:textId="0F92EA54" w:rsidR="00AB6754" w:rsidRDefault="00AB6754" w:rsidP="00AB6754">
      <w:r>
        <w:t>At the Annual meeting of the Society, the Chair of the CTT Committee shall appoint members to the Chapter Programs Star Award Subcommittee to serve as a "Selection Committee</w:t>
      </w:r>
      <w:proofErr w:type="gramStart"/>
      <w:r>
        <w:t>", and</w:t>
      </w:r>
      <w:proofErr w:type="gramEnd"/>
      <w:r>
        <w:t xml:space="preserve"> designate a Chair for it.  The Selection Committee shall be compromised of three (3) members of the CTT Committee. The Ex-Officio from the Board of Directors and the Chair of the CTT Committee shall serve Ex-Officio to the Selection Committee.  The Society CTT Committee, by majority vote, shall select the recipient of the award, subject to the concurrence of the Honors and Awards Committee and Members Council.  All correspondence and selection data is to be directed to the Chair of the Selection Committee, with copies to the other members of the Selection Committee.  The CTT Committee Staff Liaison is responsible for coordinating all contacts and correspondence with the nominees.</w:t>
      </w:r>
    </w:p>
    <w:p w14:paraId="6F1EBFC0" w14:textId="77777777" w:rsidR="00AB6754" w:rsidRDefault="00AB6754" w:rsidP="00AB6754"/>
    <w:p w14:paraId="1EA37753" w14:textId="6BF51315" w:rsidR="00AB6754" w:rsidRPr="00712046" w:rsidRDefault="00AB6754" w:rsidP="00AB6754">
      <w:pPr>
        <w:rPr>
          <w:b/>
          <w:bCs/>
        </w:rPr>
      </w:pPr>
      <w:r w:rsidRPr="00AB6754">
        <w:rPr>
          <w:b/>
          <w:bCs/>
        </w:rPr>
        <w:t>Selection Schedule for Chapter Program Star Award</w:t>
      </w:r>
    </w:p>
    <w:tbl>
      <w:tblPr>
        <w:tblStyle w:val="TableGrid"/>
        <w:tblW w:w="0" w:type="auto"/>
        <w:tblLook w:val="04A0" w:firstRow="1" w:lastRow="0" w:firstColumn="1" w:lastColumn="0" w:noHBand="0" w:noVBand="1"/>
      </w:tblPr>
      <w:tblGrid>
        <w:gridCol w:w="6925"/>
        <w:gridCol w:w="2425"/>
      </w:tblGrid>
      <w:tr w:rsidR="00712046" w14:paraId="6E1F2A74" w14:textId="77777777" w:rsidTr="00712046">
        <w:tc>
          <w:tcPr>
            <w:tcW w:w="6925" w:type="dxa"/>
          </w:tcPr>
          <w:p w14:paraId="44B98B40" w14:textId="43857512" w:rsidR="00712046" w:rsidRPr="00712046" w:rsidRDefault="00712046" w:rsidP="00AB6754">
            <w:pPr>
              <w:rPr>
                <w:b/>
                <w:bCs/>
              </w:rPr>
            </w:pPr>
            <w:r w:rsidRPr="00712046">
              <w:rPr>
                <w:b/>
                <w:bCs/>
              </w:rPr>
              <w:t>ACTION</w:t>
            </w:r>
          </w:p>
        </w:tc>
        <w:tc>
          <w:tcPr>
            <w:tcW w:w="2425" w:type="dxa"/>
          </w:tcPr>
          <w:p w14:paraId="1D1FF5A3" w14:textId="77E5DAFD" w:rsidR="00712046" w:rsidRPr="00712046" w:rsidRDefault="00712046" w:rsidP="00AB6754">
            <w:pPr>
              <w:rPr>
                <w:b/>
                <w:bCs/>
              </w:rPr>
            </w:pPr>
            <w:r w:rsidRPr="00712046">
              <w:rPr>
                <w:b/>
                <w:bCs/>
              </w:rPr>
              <w:t>DUE DATE</w:t>
            </w:r>
          </w:p>
        </w:tc>
      </w:tr>
      <w:tr w:rsidR="00712046" w14:paraId="61E1B3A6" w14:textId="77777777" w:rsidTr="00712046">
        <w:tc>
          <w:tcPr>
            <w:tcW w:w="6925" w:type="dxa"/>
          </w:tcPr>
          <w:p w14:paraId="3CACA5D8" w14:textId="51179C4A" w:rsidR="00712046" w:rsidRDefault="00712046" w:rsidP="00AB6754">
            <w:r w:rsidRPr="00712046">
              <w:t>1. Submittal Due to RVC for Regional Competition</w:t>
            </w:r>
          </w:p>
        </w:tc>
        <w:tc>
          <w:tcPr>
            <w:tcW w:w="2425" w:type="dxa"/>
          </w:tcPr>
          <w:p w14:paraId="46631321" w14:textId="27438A96" w:rsidR="00712046" w:rsidRDefault="00712046" w:rsidP="00AB6754">
            <w:r w:rsidRPr="00712046">
              <w:t>Determined by RVC</w:t>
            </w:r>
          </w:p>
        </w:tc>
      </w:tr>
      <w:tr w:rsidR="00712046" w14:paraId="0C4ECBFA" w14:textId="77777777" w:rsidTr="00712046">
        <w:tc>
          <w:tcPr>
            <w:tcW w:w="6925" w:type="dxa"/>
          </w:tcPr>
          <w:p w14:paraId="2AB5DF44" w14:textId="0932E8B9" w:rsidR="00712046" w:rsidRDefault="00712046" w:rsidP="00AB6754">
            <w:r w:rsidRPr="00712046">
              <w:t>2. Judging of Regional Submittals</w:t>
            </w:r>
          </w:p>
        </w:tc>
        <w:tc>
          <w:tcPr>
            <w:tcW w:w="2425" w:type="dxa"/>
          </w:tcPr>
          <w:p w14:paraId="1E430620" w14:textId="4491C265" w:rsidR="00712046" w:rsidRDefault="00712046" w:rsidP="00AB6754">
            <w:r w:rsidRPr="00712046">
              <w:t>Determined by RVC</w:t>
            </w:r>
          </w:p>
        </w:tc>
      </w:tr>
      <w:tr w:rsidR="00712046" w14:paraId="65EB4875" w14:textId="77777777" w:rsidTr="00712046">
        <w:tc>
          <w:tcPr>
            <w:tcW w:w="6925" w:type="dxa"/>
          </w:tcPr>
          <w:p w14:paraId="591482F4" w14:textId="27CE2918" w:rsidR="00712046" w:rsidRDefault="00712046" w:rsidP="00AB6754">
            <w:r w:rsidRPr="00712046">
              <w:t>3. Chapters notified by RVC of Regional Competition Results</w:t>
            </w:r>
          </w:p>
        </w:tc>
        <w:tc>
          <w:tcPr>
            <w:tcW w:w="2425" w:type="dxa"/>
          </w:tcPr>
          <w:p w14:paraId="02F0AB61" w14:textId="5F6C4607" w:rsidR="00712046" w:rsidRDefault="00712046" w:rsidP="00AB6754">
            <w:r>
              <w:t>June 30 each year</w:t>
            </w:r>
          </w:p>
        </w:tc>
      </w:tr>
      <w:tr w:rsidR="00712046" w14:paraId="1317F25D" w14:textId="77777777" w:rsidTr="00712046">
        <w:tc>
          <w:tcPr>
            <w:tcW w:w="6925" w:type="dxa"/>
          </w:tcPr>
          <w:p w14:paraId="0E478E65" w14:textId="67FF653A" w:rsidR="00712046" w:rsidRDefault="00712046" w:rsidP="00712046">
            <w:r>
              <w:t>4. Chapter Programs Star Award Point Calculation Form and Candidate Information Sheets due to Society.  Submit one copy electronically in pdf format to rdouglas@ashrae.org</w:t>
            </w:r>
          </w:p>
        </w:tc>
        <w:tc>
          <w:tcPr>
            <w:tcW w:w="2425" w:type="dxa"/>
          </w:tcPr>
          <w:p w14:paraId="6A2E73A8" w14:textId="1B94FC65" w:rsidR="00712046" w:rsidRDefault="00712046" w:rsidP="00AB6754">
            <w:r w:rsidRPr="00712046">
              <w:t>Sept 30 each year</w:t>
            </w:r>
          </w:p>
        </w:tc>
      </w:tr>
      <w:tr w:rsidR="00712046" w14:paraId="37740BB4" w14:textId="77777777" w:rsidTr="00712046">
        <w:tc>
          <w:tcPr>
            <w:tcW w:w="6925" w:type="dxa"/>
          </w:tcPr>
          <w:p w14:paraId="18B996B4" w14:textId="11D76071" w:rsidR="00712046" w:rsidRDefault="00712046" w:rsidP="00712046">
            <w:r>
              <w:t>5. Staff Liaison sends entries and ballot to Chapter Programs Star Award Selection Committee to select final candidate</w:t>
            </w:r>
          </w:p>
        </w:tc>
        <w:tc>
          <w:tcPr>
            <w:tcW w:w="2425" w:type="dxa"/>
          </w:tcPr>
          <w:p w14:paraId="22D744B8" w14:textId="1A8F57DE" w:rsidR="00712046" w:rsidRDefault="00712046" w:rsidP="00AB6754">
            <w:r>
              <w:t>Oct 1 each year</w:t>
            </w:r>
          </w:p>
        </w:tc>
      </w:tr>
      <w:tr w:rsidR="00712046" w14:paraId="4002E814" w14:textId="77777777" w:rsidTr="00712046">
        <w:tc>
          <w:tcPr>
            <w:tcW w:w="6925" w:type="dxa"/>
          </w:tcPr>
          <w:p w14:paraId="048B891C" w14:textId="718E5CDD" w:rsidR="00712046" w:rsidRDefault="00712046" w:rsidP="00AB6754">
            <w:r w:rsidRPr="00712046">
              <w:t xml:space="preserve">6. Selection Committee selects a winner and forwards recommendation to staff and CTTC Chair </w:t>
            </w:r>
          </w:p>
        </w:tc>
        <w:tc>
          <w:tcPr>
            <w:tcW w:w="2425" w:type="dxa"/>
          </w:tcPr>
          <w:p w14:paraId="7817B18A" w14:textId="1611AF84" w:rsidR="00712046" w:rsidRDefault="00712046" w:rsidP="00AB6754">
            <w:r w:rsidRPr="00712046">
              <w:t>Nov 1 each year</w:t>
            </w:r>
          </w:p>
        </w:tc>
      </w:tr>
      <w:tr w:rsidR="00712046" w14:paraId="2769A3F4" w14:textId="77777777" w:rsidTr="00712046">
        <w:tc>
          <w:tcPr>
            <w:tcW w:w="6925" w:type="dxa"/>
          </w:tcPr>
          <w:p w14:paraId="4A8E254D" w14:textId="53255412" w:rsidR="00712046" w:rsidRDefault="004E00CB" w:rsidP="00AB6754">
            <w:r w:rsidRPr="004E00CB">
              <w:t>7. CTT Committee recommends final candidate to Honors &amp; Awards Members Council for approval</w:t>
            </w:r>
          </w:p>
        </w:tc>
        <w:tc>
          <w:tcPr>
            <w:tcW w:w="2425" w:type="dxa"/>
          </w:tcPr>
          <w:p w14:paraId="67498BCE" w14:textId="139B5828" w:rsidR="004E00CB" w:rsidRDefault="004E00CB" w:rsidP="004E00CB">
            <w:r>
              <w:t>Jan Winter Conference</w:t>
            </w:r>
          </w:p>
          <w:p w14:paraId="4A39D33D" w14:textId="77777777" w:rsidR="00712046" w:rsidRDefault="00712046" w:rsidP="00AB6754"/>
        </w:tc>
      </w:tr>
      <w:tr w:rsidR="00712046" w14:paraId="74F911C2" w14:textId="77777777" w:rsidTr="00712046">
        <w:tc>
          <w:tcPr>
            <w:tcW w:w="6925" w:type="dxa"/>
          </w:tcPr>
          <w:p w14:paraId="1AC3847C" w14:textId="565CAF54" w:rsidR="00712046" w:rsidRDefault="004E00CB" w:rsidP="00AB6754">
            <w:r>
              <w:t>8. Staff notifies winner</w:t>
            </w:r>
          </w:p>
        </w:tc>
        <w:tc>
          <w:tcPr>
            <w:tcW w:w="2425" w:type="dxa"/>
          </w:tcPr>
          <w:p w14:paraId="59BE4F67" w14:textId="6288B0B1" w:rsidR="00712046" w:rsidRDefault="004E00CB" w:rsidP="00AB6754">
            <w:r>
              <w:t>Feb 20 each year</w:t>
            </w:r>
          </w:p>
        </w:tc>
      </w:tr>
      <w:tr w:rsidR="00712046" w14:paraId="3E3200A6" w14:textId="77777777" w:rsidTr="00712046">
        <w:tc>
          <w:tcPr>
            <w:tcW w:w="6925" w:type="dxa"/>
          </w:tcPr>
          <w:p w14:paraId="45F3DAD6" w14:textId="5FEC10F2" w:rsidR="00712046" w:rsidRDefault="004E00CB" w:rsidP="00AB6754">
            <w:r>
              <w:t>9. Judging Panel notifies non-winners</w:t>
            </w:r>
          </w:p>
        </w:tc>
        <w:tc>
          <w:tcPr>
            <w:tcW w:w="2425" w:type="dxa"/>
          </w:tcPr>
          <w:p w14:paraId="371F133E" w14:textId="4E765AA5" w:rsidR="00712046" w:rsidRDefault="004E00CB" w:rsidP="00AB6754">
            <w:r>
              <w:t>Feb 20 each year</w:t>
            </w:r>
          </w:p>
        </w:tc>
      </w:tr>
    </w:tbl>
    <w:p w14:paraId="342ABDFB" w14:textId="77777777" w:rsidR="00AB6754" w:rsidRDefault="00AB6754" w:rsidP="00AB6754"/>
    <w:p w14:paraId="2F32464A" w14:textId="77777777" w:rsidR="00AB6754" w:rsidRDefault="00AB6754"/>
    <w:p w14:paraId="6254C269" w14:textId="77777777" w:rsidR="00AB6754" w:rsidRDefault="00AB6754"/>
    <w:sectPr w:rsidR="00AB6754">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EFAD6" w14:textId="77777777" w:rsidR="00266922" w:rsidRDefault="00266922" w:rsidP="00AB6754">
      <w:r>
        <w:separator/>
      </w:r>
    </w:p>
  </w:endnote>
  <w:endnote w:type="continuationSeparator" w:id="0">
    <w:p w14:paraId="373C2D62" w14:textId="77777777" w:rsidR="00266922" w:rsidRDefault="00266922" w:rsidP="00AB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98170" w14:textId="77777777" w:rsidR="00266922" w:rsidRDefault="00266922" w:rsidP="00AB6754">
      <w:r>
        <w:separator/>
      </w:r>
    </w:p>
  </w:footnote>
  <w:footnote w:type="continuationSeparator" w:id="0">
    <w:p w14:paraId="4F489106" w14:textId="77777777" w:rsidR="00266922" w:rsidRDefault="00266922" w:rsidP="00AB6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E977" w14:textId="419EE42A" w:rsidR="00AB6754" w:rsidRDefault="00AB6754">
    <w:pPr>
      <w:pStyle w:val="Header"/>
    </w:pPr>
    <w:r>
      <w:ptab w:relativeTo="margin" w:alignment="center" w:leader="none"/>
    </w:r>
    <w:r>
      <w:ptab w:relativeTo="margin" w:alignment="right" w:leader="none"/>
    </w: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1</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54"/>
    <w:rsid w:val="00057FA9"/>
    <w:rsid w:val="000E48BA"/>
    <w:rsid w:val="00266922"/>
    <w:rsid w:val="002B1963"/>
    <w:rsid w:val="00364CC3"/>
    <w:rsid w:val="0047382D"/>
    <w:rsid w:val="004E00CB"/>
    <w:rsid w:val="00571313"/>
    <w:rsid w:val="00712046"/>
    <w:rsid w:val="00790B0F"/>
    <w:rsid w:val="007C1947"/>
    <w:rsid w:val="00AB6754"/>
    <w:rsid w:val="00CD1D10"/>
    <w:rsid w:val="00EB5C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2E919"/>
  <w15:chartTrackingRefBased/>
  <w15:docId w15:val="{A3064B2B-4474-49C5-8B6B-E66AAD1C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7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7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7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7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7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7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7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7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7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7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7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7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7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7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7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754"/>
    <w:rPr>
      <w:rFonts w:eastAsiaTheme="majorEastAsia" w:cstheme="majorBidi"/>
      <w:color w:val="272727" w:themeColor="text1" w:themeTint="D8"/>
    </w:rPr>
  </w:style>
  <w:style w:type="paragraph" w:styleId="Title">
    <w:name w:val="Title"/>
    <w:basedOn w:val="Normal"/>
    <w:next w:val="Normal"/>
    <w:link w:val="TitleChar"/>
    <w:uiPriority w:val="10"/>
    <w:qFormat/>
    <w:rsid w:val="00AB67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7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7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7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7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6754"/>
    <w:rPr>
      <w:i/>
      <w:iCs/>
      <w:color w:val="404040" w:themeColor="text1" w:themeTint="BF"/>
    </w:rPr>
  </w:style>
  <w:style w:type="paragraph" w:styleId="ListParagraph">
    <w:name w:val="List Paragraph"/>
    <w:basedOn w:val="Normal"/>
    <w:uiPriority w:val="34"/>
    <w:qFormat/>
    <w:rsid w:val="00AB6754"/>
    <w:pPr>
      <w:ind w:left="720"/>
      <w:contextualSpacing/>
    </w:pPr>
  </w:style>
  <w:style w:type="character" w:styleId="IntenseEmphasis">
    <w:name w:val="Intense Emphasis"/>
    <w:basedOn w:val="DefaultParagraphFont"/>
    <w:uiPriority w:val="21"/>
    <w:qFormat/>
    <w:rsid w:val="00AB6754"/>
    <w:rPr>
      <w:i/>
      <w:iCs/>
      <w:color w:val="0F4761" w:themeColor="accent1" w:themeShade="BF"/>
    </w:rPr>
  </w:style>
  <w:style w:type="paragraph" w:styleId="IntenseQuote">
    <w:name w:val="Intense Quote"/>
    <w:basedOn w:val="Normal"/>
    <w:next w:val="Normal"/>
    <w:link w:val="IntenseQuoteChar"/>
    <w:uiPriority w:val="30"/>
    <w:qFormat/>
    <w:rsid w:val="00AB6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754"/>
    <w:rPr>
      <w:i/>
      <w:iCs/>
      <w:color w:val="0F4761" w:themeColor="accent1" w:themeShade="BF"/>
    </w:rPr>
  </w:style>
  <w:style w:type="character" w:styleId="IntenseReference">
    <w:name w:val="Intense Reference"/>
    <w:basedOn w:val="DefaultParagraphFont"/>
    <w:uiPriority w:val="32"/>
    <w:qFormat/>
    <w:rsid w:val="00AB6754"/>
    <w:rPr>
      <w:b/>
      <w:bCs/>
      <w:smallCaps/>
      <w:color w:val="0F4761" w:themeColor="accent1" w:themeShade="BF"/>
      <w:spacing w:val="5"/>
    </w:rPr>
  </w:style>
  <w:style w:type="paragraph" w:styleId="Header">
    <w:name w:val="header"/>
    <w:basedOn w:val="Normal"/>
    <w:link w:val="HeaderChar"/>
    <w:uiPriority w:val="99"/>
    <w:unhideWhenUsed/>
    <w:rsid w:val="00AB6754"/>
    <w:pPr>
      <w:tabs>
        <w:tab w:val="center" w:pos="4680"/>
        <w:tab w:val="right" w:pos="9360"/>
      </w:tabs>
    </w:pPr>
  </w:style>
  <w:style w:type="character" w:customStyle="1" w:styleId="HeaderChar">
    <w:name w:val="Header Char"/>
    <w:basedOn w:val="DefaultParagraphFont"/>
    <w:link w:val="Header"/>
    <w:uiPriority w:val="99"/>
    <w:rsid w:val="00AB6754"/>
  </w:style>
  <w:style w:type="paragraph" w:styleId="Footer">
    <w:name w:val="footer"/>
    <w:basedOn w:val="Normal"/>
    <w:link w:val="FooterChar"/>
    <w:uiPriority w:val="99"/>
    <w:unhideWhenUsed/>
    <w:rsid w:val="00AB6754"/>
    <w:pPr>
      <w:tabs>
        <w:tab w:val="center" w:pos="4680"/>
        <w:tab w:val="right" w:pos="9360"/>
      </w:tabs>
    </w:pPr>
  </w:style>
  <w:style w:type="character" w:customStyle="1" w:styleId="FooterChar">
    <w:name w:val="Footer Char"/>
    <w:basedOn w:val="DefaultParagraphFont"/>
    <w:link w:val="Footer"/>
    <w:uiPriority w:val="99"/>
    <w:rsid w:val="00AB6754"/>
  </w:style>
  <w:style w:type="table" w:styleId="TableGrid">
    <w:name w:val="Table Grid"/>
    <w:basedOn w:val="TableNormal"/>
    <w:uiPriority w:val="39"/>
    <w:rsid w:val="00712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Pollard</dc:creator>
  <cp:keywords/>
  <dc:description/>
  <cp:lastModifiedBy>Tom Pollard</cp:lastModifiedBy>
  <cp:revision>4</cp:revision>
  <dcterms:created xsi:type="dcterms:W3CDTF">2026-08-15T02:28:00Z</dcterms:created>
  <dcterms:modified xsi:type="dcterms:W3CDTF">2026-08-20T01:14:00Z</dcterms:modified>
</cp:coreProperties>
</file>